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margin" w:tblpXSpec="center" w:tblpY="745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0"/>
        <w:gridCol w:w="4820"/>
      </w:tblGrid>
      <w:tr w:rsidR="004E4770" w:rsidRPr="001E46B3" w14:paraId="4744F5E7" w14:textId="77777777" w:rsidTr="0026032F">
        <w:trPr>
          <w:trHeight w:val="1251"/>
        </w:trPr>
        <w:tc>
          <w:tcPr>
            <w:tcW w:w="5890" w:type="dxa"/>
            <w:shd w:val="clear" w:color="auto" w:fill="FFFFFF"/>
            <w:vAlign w:val="bottom"/>
          </w:tcPr>
          <w:p w14:paraId="44170A3F" w14:textId="77777777" w:rsidR="004E4770" w:rsidRPr="001E46B3" w:rsidRDefault="004E4770" w:rsidP="0026032F">
            <w:r w:rsidRPr="00E434F9">
              <w:rPr>
                <w:noProof/>
              </w:rPr>
              <w:drawing>
                <wp:inline distT="0" distB="0" distL="0" distR="0" wp14:anchorId="00670597" wp14:editId="0B4E3020">
                  <wp:extent cx="1531207" cy="548697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DH_logo Promoting and Protecti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207" cy="548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F0F5A4" w14:textId="77777777" w:rsidR="004E4770" w:rsidRPr="001E46B3" w:rsidRDefault="004E4770" w:rsidP="0026032F">
            <w:pPr>
              <w:rPr>
                <w:rFonts w:ascii="Trebuchet MS" w:hAnsi="Trebuchet MS"/>
                <w:i/>
                <w:color w:val="000080"/>
                <w:sz w:val="16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310C7DDB" w14:textId="77777777" w:rsidR="004E4770" w:rsidRPr="00726AAA" w:rsidRDefault="004E4770" w:rsidP="0026032F">
            <w:pPr>
              <w:jc w:val="right"/>
              <w:rPr>
                <w:color w:val="00245D"/>
                <w:sz w:val="56"/>
              </w:rPr>
            </w:pPr>
            <w:r>
              <w:rPr>
                <w:rFonts w:ascii="Trebuchet MS" w:hAnsi="Trebuchet MS"/>
                <w:i/>
                <w:color w:val="00245D"/>
                <w:sz w:val="56"/>
              </w:rPr>
              <w:t>News Release</w:t>
            </w:r>
          </w:p>
        </w:tc>
      </w:tr>
      <w:tr w:rsidR="004E4770" w:rsidRPr="001E46B3" w14:paraId="60F898CA" w14:textId="77777777" w:rsidTr="0026032F">
        <w:trPr>
          <w:trHeight w:val="161"/>
        </w:trPr>
        <w:tc>
          <w:tcPr>
            <w:tcW w:w="10710" w:type="dxa"/>
            <w:gridSpan w:val="2"/>
            <w:shd w:val="clear" w:color="auto" w:fill="00245D"/>
          </w:tcPr>
          <w:p w14:paraId="3B9A735D" w14:textId="77777777" w:rsidR="004E4770" w:rsidRPr="006C5EAB" w:rsidRDefault="004E4770" w:rsidP="0026032F">
            <w:pPr>
              <w:jc w:val="center"/>
              <w:rPr>
                <w:rFonts w:ascii="Arial" w:hAnsi="Arial"/>
                <w:b/>
                <w:color w:val="FFFFFF"/>
                <w:sz w:val="6"/>
              </w:rPr>
            </w:pPr>
          </w:p>
          <w:p w14:paraId="2F488576" w14:textId="77777777" w:rsidR="004E4770" w:rsidRPr="006C5EAB" w:rsidRDefault="004E4770" w:rsidP="0026032F">
            <w:pPr>
              <w:jc w:val="center"/>
              <w:rPr>
                <w:rFonts w:ascii="Arial" w:hAnsi="Arial"/>
                <w:color w:val="FFFFFF"/>
                <w:sz w:val="18"/>
              </w:rPr>
            </w:pPr>
            <w:r w:rsidRPr="006C5EAB">
              <w:rPr>
                <w:rFonts w:ascii="Arial" w:hAnsi="Arial"/>
                <w:color w:val="FFFFFF"/>
                <w:sz w:val="18"/>
              </w:rPr>
              <w:t xml:space="preserve">109 Governor Street, </w:t>
            </w:r>
            <w:smartTag w:uri="urn:schemas-microsoft-com:office:smarttags" w:element="City">
              <w:r w:rsidRPr="006C5EAB">
                <w:rPr>
                  <w:rFonts w:ascii="Arial" w:hAnsi="Arial"/>
                  <w:color w:val="FFFFFF"/>
                  <w:sz w:val="18"/>
                </w:rPr>
                <w:t>Richmond</w:t>
              </w:r>
            </w:smartTag>
            <w:r w:rsidRPr="006C5EAB">
              <w:rPr>
                <w:rFonts w:ascii="Arial" w:hAnsi="Arial"/>
                <w:color w:val="FFFFFF"/>
                <w:sz w:val="18"/>
              </w:rPr>
              <w:t xml:space="preserve">, Virginia </w:t>
            </w:r>
            <w:smartTag w:uri="urn:schemas-microsoft-com:office:smarttags" w:element="PostalCode">
              <w:r w:rsidRPr="006C5EAB">
                <w:rPr>
                  <w:rFonts w:ascii="Arial" w:hAnsi="Arial"/>
                  <w:color w:val="FFFFFF"/>
                  <w:sz w:val="18"/>
                </w:rPr>
                <w:t>23219</w:t>
              </w:r>
            </w:smartTag>
            <w:r w:rsidRPr="006C5EAB">
              <w:rPr>
                <w:rFonts w:ascii="Arial" w:hAnsi="Arial"/>
                <w:color w:val="FFFFFF"/>
                <w:sz w:val="18"/>
              </w:rPr>
              <w:t xml:space="preserve"> ● </w:t>
            </w:r>
            <w:r w:rsidRPr="006C5EAB">
              <w:rPr>
                <w:rFonts w:ascii="Arial" w:hAnsi="Arial"/>
                <w:b/>
                <w:color w:val="FFFFFF"/>
                <w:sz w:val="18"/>
              </w:rPr>
              <w:t>www.vdh.virginia.gov</w:t>
            </w:r>
          </w:p>
          <w:p w14:paraId="0C34CF12" w14:textId="77777777" w:rsidR="004E4770" w:rsidRPr="006C5EAB" w:rsidRDefault="004E4770" w:rsidP="0026032F">
            <w:pPr>
              <w:jc w:val="center"/>
              <w:rPr>
                <w:rFonts w:ascii="Arial" w:hAnsi="Arial"/>
                <w:color w:val="FFFFFF"/>
                <w:sz w:val="4"/>
              </w:rPr>
            </w:pPr>
          </w:p>
        </w:tc>
      </w:tr>
    </w:tbl>
    <w:p w14:paraId="3C0A6083" w14:textId="1F4F893E" w:rsidR="00B455B1" w:rsidRDefault="00B455B1" w:rsidP="004E4770">
      <w:pPr>
        <w:pStyle w:val="Heading1"/>
        <w:ind w:left="0" w:right="-360"/>
        <w:rPr>
          <w:rFonts w:ascii="Cambria" w:hAnsi="Cambria"/>
          <w:szCs w:val="24"/>
        </w:rPr>
      </w:pPr>
    </w:p>
    <w:p w14:paraId="7B70F5A6" w14:textId="71F295F2" w:rsidR="002E7CED" w:rsidRPr="002E7CED" w:rsidRDefault="002E7CED" w:rsidP="002E7CED">
      <w:pPr>
        <w:rPr>
          <w:b/>
        </w:rPr>
      </w:pPr>
      <w:r w:rsidRPr="002E7CED">
        <w:rPr>
          <w:b/>
        </w:rPr>
        <w:t>FOR IMMEDIATE RELEASE</w:t>
      </w:r>
      <w:r w:rsidRPr="002E7CED">
        <w:rPr>
          <w:b/>
        </w:rPr>
        <w:tab/>
      </w:r>
      <w:r w:rsidRPr="002E7CED">
        <w:rPr>
          <w:b/>
        </w:rPr>
        <w:tab/>
      </w:r>
      <w:r w:rsidRPr="002E7CED">
        <w:rPr>
          <w:b/>
        </w:rPr>
        <w:tab/>
      </w:r>
      <w:r w:rsidRPr="002E7CED">
        <w:rPr>
          <w:b/>
        </w:rPr>
        <w:tab/>
      </w:r>
      <w:r w:rsidRPr="002E7CED">
        <w:rPr>
          <w:b/>
        </w:rPr>
        <w:tab/>
      </w:r>
      <w:r w:rsidRPr="002E7CED">
        <w:rPr>
          <w:b/>
        </w:rPr>
        <w:tab/>
      </w:r>
      <w:r w:rsidRPr="002E7CED">
        <w:rPr>
          <w:b/>
        </w:rPr>
        <w:tab/>
      </w:r>
      <w:r w:rsidRPr="002E7CED">
        <w:rPr>
          <w:b/>
        </w:rPr>
        <w:tab/>
      </w:r>
      <w:r w:rsidR="00963A36">
        <w:rPr>
          <w:b/>
        </w:rPr>
        <w:t>June 17</w:t>
      </w:r>
      <w:r w:rsidRPr="002E7CED">
        <w:rPr>
          <w:b/>
        </w:rPr>
        <w:t>, 2020</w:t>
      </w:r>
    </w:p>
    <w:p w14:paraId="378CCA6E" w14:textId="033BB0B3" w:rsidR="002E7CED" w:rsidRDefault="002E7CED" w:rsidP="002E7CED">
      <w:r w:rsidRPr="002E7CED">
        <w:rPr>
          <w:b/>
        </w:rPr>
        <w:t>Media Contact:</w:t>
      </w:r>
      <w:r>
        <w:t xml:space="preserve"> Robert Parker, public information officer, Western Region, robert.parker@vdh.virginia.gov </w:t>
      </w:r>
      <w:r w:rsidR="00A92227">
        <w:t>or Breanne Forbes Hubbard, population health manager, Mount Rogers Health District, breanne.forbes-hubbard@vdh.virginia.gov</w:t>
      </w:r>
    </w:p>
    <w:p w14:paraId="2F3EB1CF" w14:textId="77777777" w:rsidR="002E7CED" w:rsidRDefault="002E7CED" w:rsidP="002E7CED">
      <w:r>
        <w:tab/>
      </w:r>
      <w:r>
        <w:tab/>
      </w:r>
      <w:r>
        <w:tab/>
      </w:r>
    </w:p>
    <w:p w14:paraId="13380F7E" w14:textId="78E01C63" w:rsidR="002E7CED" w:rsidRDefault="00281277" w:rsidP="002E7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CE4D65">
        <w:rPr>
          <w:b/>
          <w:sz w:val="28"/>
          <w:szCs w:val="28"/>
        </w:rPr>
        <w:t>OUNT ROG</w:t>
      </w:r>
      <w:r w:rsidR="00A92227">
        <w:rPr>
          <w:b/>
          <w:sz w:val="28"/>
          <w:szCs w:val="28"/>
        </w:rPr>
        <w:t xml:space="preserve">ERS HEALTH DISTRICT CONFIRMS </w:t>
      </w:r>
      <w:r w:rsidR="00963A36">
        <w:rPr>
          <w:b/>
          <w:sz w:val="28"/>
          <w:szCs w:val="28"/>
        </w:rPr>
        <w:t>FIRST CASE</w:t>
      </w:r>
      <w:r w:rsidR="00CE4D65">
        <w:rPr>
          <w:b/>
          <w:sz w:val="28"/>
          <w:szCs w:val="28"/>
        </w:rPr>
        <w:t xml:space="preserve"> OF </w:t>
      </w:r>
      <w:r w:rsidR="002E7CED" w:rsidRPr="002E7CED">
        <w:rPr>
          <w:b/>
          <w:sz w:val="28"/>
          <w:szCs w:val="28"/>
        </w:rPr>
        <w:t>COVID-19</w:t>
      </w:r>
      <w:r w:rsidR="00963A36">
        <w:rPr>
          <w:b/>
          <w:sz w:val="28"/>
          <w:szCs w:val="28"/>
        </w:rPr>
        <w:t xml:space="preserve"> IN BLAND COUNTY</w:t>
      </w:r>
    </w:p>
    <w:p w14:paraId="68B71E93" w14:textId="77777777" w:rsidR="002E7CED" w:rsidRDefault="002E7CED" w:rsidP="002E7CED"/>
    <w:p w14:paraId="6D832EFB" w14:textId="1CB27DC9" w:rsidR="00A21319" w:rsidRDefault="00CE4D65" w:rsidP="00CE4D65">
      <w:r w:rsidRPr="00CE4D65">
        <w:t>(MARION</w:t>
      </w:r>
      <w:r w:rsidR="002E7CED" w:rsidRPr="00CE4D65">
        <w:t xml:space="preserve">, Virginia) – The Virginia Department of Health’s </w:t>
      </w:r>
      <w:r w:rsidRPr="00CE4D65">
        <w:t xml:space="preserve">Mount Rogers </w:t>
      </w:r>
      <w:r w:rsidR="00A21319">
        <w:t xml:space="preserve">Health District announced </w:t>
      </w:r>
      <w:r w:rsidR="00963A36">
        <w:t>the first case of COVID</w:t>
      </w:r>
      <w:r w:rsidR="002E7CED" w:rsidRPr="00CE4D65">
        <w:t xml:space="preserve">-19 </w:t>
      </w:r>
      <w:r w:rsidR="00963A36">
        <w:t xml:space="preserve">in Bland </w:t>
      </w:r>
      <w:r w:rsidR="00A60132">
        <w:t>County</w:t>
      </w:r>
      <w:r w:rsidR="002E7CED" w:rsidRPr="00CE4D65">
        <w:t>.</w:t>
      </w:r>
      <w:r w:rsidRPr="00CE4D65">
        <w:t xml:space="preserve"> </w:t>
      </w:r>
      <w:r w:rsidR="00963A36">
        <w:t>Close</w:t>
      </w:r>
      <w:r w:rsidR="00EC3067">
        <w:t xml:space="preserve"> contacts have been informed and provided guidance by the Mount Rogers Health District. </w:t>
      </w:r>
    </w:p>
    <w:p w14:paraId="214E7F10" w14:textId="2B8F0628" w:rsidR="002E7CED" w:rsidRPr="00CE4D65" w:rsidRDefault="002E7CED" w:rsidP="002E7CED"/>
    <w:p w14:paraId="5B6D3A1D" w14:textId="12FCAFD7" w:rsidR="002E7CED" w:rsidRPr="00CE4D65" w:rsidRDefault="002E7CED" w:rsidP="002E7CED">
      <w:r w:rsidRPr="00CE4D65">
        <w:t>“</w:t>
      </w:r>
      <w:r w:rsidR="00CE4D65" w:rsidRPr="00CE4D65">
        <w:t>W</w:t>
      </w:r>
      <w:r w:rsidR="00963A36">
        <w:t>e now have COVID-19 cases throughout our entire district and our entire region</w:t>
      </w:r>
      <w:r w:rsidRPr="00CE4D65">
        <w:t xml:space="preserve">,” said </w:t>
      </w:r>
      <w:r w:rsidR="00CE4D65" w:rsidRPr="00CE4D65">
        <w:t xml:space="preserve">Karen Shelton, </w:t>
      </w:r>
      <w:r w:rsidRPr="00CE4D65">
        <w:t>M.D., director</w:t>
      </w:r>
      <w:r w:rsidR="00CE4D65" w:rsidRPr="00CE4D65">
        <w:t xml:space="preserve"> of the Mount Rogers Health District</w:t>
      </w:r>
      <w:r w:rsidRPr="00CE4D65">
        <w:t>. “</w:t>
      </w:r>
      <w:r w:rsidR="00963A36">
        <w:t>There are no zero-risk environments, but we encourage our community to reduce the risk by strategies like physical distancing, wearing a mask, hand washing, and staying home when sick</w:t>
      </w:r>
      <w:r w:rsidRPr="00CE4D65">
        <w:t xml:space="preserve">.” </w:t>
      </w:r>
    </w:p>
    <w:p w14:paraId="085B584F" w14:textId="77777777" w:rsidR="002E7CED" w:rsidRPr="00CE4D65" w:rsidRDefault="002E7CED" w:rsidP="002E7CED"/>
    <w:p w14:paraId="33578626" w14:textId="26AC33EC" w:rsidR="002E7CED" w:rsidRPr="00CE4D65" w:rsidRDefault="002E7CED" w:rsidP="002E7CED">
      <w:r w:rsidRPr="00CE4D65">
        <w:t xml:space="preserve">“We all have a responsibility and duty to </w:t>
      </w:r>
      <w:r w:rsidR="00CE4D65" w:rsidRPr="00CE4D65">
        <w:t xml:space="preserve">take this seriously and </w:t>
      </w:r>
      <w:r w:rsidRPr="00CE4D65">
        <w:t>do everything we can to</w:t>
      </w:r>
      <w:r w:rsidR="00CE4D65" w:rsidRPr="00CE4D65">
        <w:t xml:space="preserve"> protect ourselves and those around us</w:t>
      </w:r>
      <w:r w:rsidRPr="00CE4D65">
        <w:t xml:space="preserve">,” said Dr. </w:t>
      </w:r>
      <w:r w:rsidR="00CE4D65" w:rsidRPr="00CE4D65">
        <w:t>Shelton</w:t>
      </w:r>
      <w:r w:rsidRPr="00CE4D65">
        <w:t>.</w:t>
      </w:r>
      <w:r w:rsidR="00963A36">
        <w:t xml:space="preserve"> “While many people experience mild to moderate symptoms, almost all deaths in our district have been from vulnerable older adults. Please follow public health recommendations to protect these individuals.”</w:t>
      </w:r>
    </w:p>
    <w:p w14:paraId="3FC2232A" w14:textId="77777777" w:rsidR="002E7CED" w:rsidRPr="00CE4D65" w:rsidRDefault="002E7CED" w:rsidP="002E7CED"/>
    <w:p w14:paraId="65966E24" w14:textId="157CDECE" w:rsidR="002E7CED" w:rsidRDefault="00C32FFE" w:rsidP="002E7CED">
      <w:r>
        <w:t xml:space="preserve">Testing is available at six local health departments three days a week by appointment. Visit </w:t>
      </w:r>
      <w:hyperlink r:id="rId8" w:history="1">
        <w:r>
          <w:rPr>
            <w:rStyle w:val="Hyperlink"/>
          </w:rPr>
          <w:t>https://www.vdh.virginia.gov/coronavirus/covid-19-testing/covid-19-testing-sites/</w:t>
        </w:r>
      </w:hyperlink>
      <w:r>
        <w:t xml:space="preserve"> to find the closest health department. </w:t>
      </w:r>
      <w:r w:rsidR="00A274A7" w:rsidRPr="00A274A7">
        <w:rPr>
          <w:color w:val="222222"/>
          <w:shd w:val="clear" w:color="auto" w:fill="FFFFFF"/>
        </w:rPr>
        <w:t>Testing is being provided at the Bland Medical Clinic by appointment - please call 276-688-4331.</w:t>
      </w:r>
      <w:r w:rsidR="00A274A7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t xml:space="preserve">Testing is also available through some local health systems and health providers. </w:t>
      </w:r>
    </w:p>
    <w:p w14:paraId="188A1373" w14:textId="77777777" w:rsidR="00C32FFE" w:rsidRPr="00CE4D65" w:rsidRDefault="00C32FFE" w:rsidP="002E7CED"/>
    <w:p w14:paraId="1745A1A4" w14:textId="4563DC92" w:rsidR="00D14B32" w:rsidRPr="00CE4D65" w:rsidRDefault="00CE4D65" w:rsidP="005928F3">
      <w:pPr>
        <w:contextualSpacing/>
      </w:pPr>
      <w:r w:rsidRPr="00CE4D65">
        <w:t xml:space="preserve">For more information, visit </w:t>
      </w:r>
      <w:hyperlink r:id="rId9" w:history="1">
        <w:r w:rsidRPr="00CE4D65">
          <w:rPr>
            <w:rStyle w:val="Hyperlink"/>
          </w:rPr>
          <w:t>www.vdh.virginia.gov/coronavirus</w:t>
        </w:r>
      </w:hyperlink>
      <w:r w:rsidRPr="00CE4D65">
        <w:t xml:space="preserve"> and </w:t>
      </w:r>
      <w:hyperlink r:id="rId10" w:history="1">
        <w:r w:rsidRPr="00CE4D65">
          <w:rPr>
            <w:rStyle w:val="Hyperlink"/>
          </w:rPr>
          <w:t>www.cdc.gov/coronavirus</w:t>
        </w:r>
      </w:hyperlink>
      <w:r w:rsidRPr="00CE4D65">
        <w:t>.</w:t>
      </w:r>
    </w:p>
    <w:p w14:paraId="4950E17F" w14:textId="3464BA23" w:rsidR="002E7CED" w:rsidRPr="00CE4D65" w:rsidRDefault="002E7CED" w:rsidP="002E7CED">
      <w:pPr>
        <w:jc w:val="center"/>
      </w:pPr>
      <w:r w:rsidRPr="00CE4D65">
        <w:t>#     #     #</w:t>
      </w:r>
    </w:p>
    <w:sectPr w:rsidR="002E7CED" w:rsidRPr="00CE4D65" w:rsidSect="000E28EA">
      <w:headerReference w:type="default" r:id="rId11"/>
      <w:pgSz w:w="12240" w:h="15840"/>
      <w:pgMar w:top="720" w:right="720" w:bottom="720" w:left="72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1986F" w14:textId="77777777" w:rsidR="0035279D" w:rsidRDefault="0035279D">
      <w:r>
        <w:separator/>
      </w:r>
    </w:p>
  </w:endnote>
  <w:endnote w:type="continuationSeparator" w:id="0">
    <w:p w14:paraId="21573E8C" w14:textId="77777777" w:rsidR="0035279D" w:rsidRDefault="0035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3CEAF" w14:textId="77777777" w:rsidR="0035279D" w:rsidRDefault="0035279D">
      <w:r>
        <w:separator/>
      </w:r>
    </w:p>
  </w:footnote>
  <w:footnote w:type="continuationSeparator" w:id="0">
    <w:p w14:paraId="747B86E3" w14:textId="77777777" w:rsidR="0035279D" w:rsidRDefault="0035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2AE8A" w14:textId="77777777" w:rsidR="00C110EA" w:rsidRDefault="003527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417DC"/>
    <w:multiLevelType w:val="hybridMultilevel"/>
    <w:tmpl w:val="3300E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590EB9"/>
    <w:multiLevelType w:val="hybridMultilevel"/>
    <w:tmpl w:val="1578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4DA0"/>
    <w:multiLevelType w:val="hybridMultilevel"/>
    <w:tmpl w:val="7564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26DF0"/>
    <w:multiLevelType w:val="hybridMultilevel"/>
    <w:tmpl w:val="375641C8"/>
    <w:lvl w:ilvl="0" w:tplc="398C0B1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773E0"/>
    <w:multiLevelType w:val="hybridMultilevel"/>
    <w:tmpl w:val="67F471EA"/>
    <w:lvl w:ilvl="0" w:tplc="398C0B1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94E9A"/>
    <w:multiLevelType w:val="multilevel"/>
    <w:tmpl w:val="763C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D0E6B"/>
    <w:multiLevelType w:val="hybridMultilevel"/>
    <w:tmpl w:val="ABC0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14CA3"/>
    <w:multiLevelType w:val="hybridMultilevel"/>
    <w:tmpl w:val="885E194E"/>
    <w:lvl w:ilvl="0" w:tplc="942A90FC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BD03CC"/>
    <w:multiLevelType w:val="hybridMultilevel"/>
    <w:tmpl w:val="9362880A"/>
    <w:lvl w:ilvl="0" w:tplc="398C0B12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D3F"/>
    <w:rsid w:val="00011510"/>
    <w:rsid w:val="000C1E82"/>
    <w:rsid w:val="000C4F5C"/>
    <w:rsid w:val="000D314B"/>
    <w:rsid w:val="000E28EA"/>
    <w:rsid w:val="000F7FC6"/>
    <w:rsid w:val="00100EA2"/>
    <w:rsid w:val="001245E5"/>
    <w:rsid w:val="00175349"/>
    <w:rsid w:val="00184BA1"/>
    <w:rsid w:val="0018522A"/>
    <w:rsid w:val="001A7E08"/>
    <w:rsid w:val="001E313E"/>
    <w:rsid w:val="00205C8E"/>
    <w:rsid w:val="00205CE9"/>
    <w:rsid w:val="00213024"/>
    <w:rsid w:val="00243828"/>
    <w:rsid w:val="002467F2"/>
    <w:rsid w:val="00281277"/>
    <w:rsid w:val="00295766"/>
    <w:rsid w:val="002E3467"/>
    <w:rsid w:val="002E7CED"/>
    <w:rsid w:val="002F6B69"/>
    <w:rsid w:val="0030194E"/>
    <w:rsid w:val="003369EA"/>
    <w:rsid w:val="003452BB"/>
    <w:rsid w:val="0035279D"/>
    <w:rsid w:val="00392085"/>
    <w:rsid w:val="003A0795"/>
    <w:rsid w:val="003C4AF5"/>
    <w:rsid w:val="003D0DF7"/>
    <w:rsid w:val="003F215D"/>
    <w:rsid w:val="003F2565"/>
    <w:rsid w:val="00404D60"/>
    <w:rsid w:val="00417A1F"/>
    <w:rsid w:val="00492391"/>
    <w:rsid w:val="004D247C"/>
    <w:rsid w:val="004E4770"/>
    <w:rsid w:val="00525DFB"/>
    <w:rsid w:val="00570F35"/>
    <w:rsid w:val="005928F3"/>
    <w:rsid w:val="00592FF7"/>
    <w:rsid w:val="005C296B"/>
    <w:rsid w:val="0060237D"/>
    <w:rsid w:val="00614D1C"/>
    <w:rsid w:val="006653AD"/>
    <w:rsid w:val="00677FBD"/>
    <w:rsid w:val="006B2294"/>
    <w:rsid w:val="006C5EAB"/>
    <w:rsid w:val="006E436D"/>
    <w:rsid w:val="007A5AE7"/>
    <w:rsid w:val="007B25BF"/>
    <w:rsid w:val="007D7275"/>
    <w:rsid w:val="007D78C0"/>
    <w:rsid w:val="007E4086"/>
    <w:rsid w:val="007F733C"/>
    <w:rsid w:val="008001A5"/>
    <w:rsid w:val="008048A1"/>
    <w:rsid w:val="00822B07"/>
    <w:rsid w:val="00842E43"/>
    <w:rsid w:val="008556E8"/>
    <w:rsid w:val="008A7A75"/>
    <w:rsid w:val="0090787E"/>
    <w:rsid w:val="00963A36"/>
    <w:rsid w:val="0098287D"/>
    <w:rsid w:val="00991079"/>
    <w:rsid w:val="009B32C1"/>
    <w:rsid w:val="009F25BC"/>
    <w:rsid w:val="00A14FD8"/>
    <w:rsid w:val="00A21319"/>
    <w:rsid w:val="00A274A7"/>
    <w:rsid w:val="00A36777"/>
    <w:rsid w:val="00A60132"/>
    <w:rsid w:val="00A92227"/>
    <w:rsid w:val="00AB4BB5"/>
    <w:rsid w:val="00AC72B5"/>
    <w:rsid w:val="00B20084"/>
    <w:rsid w:val="00B455B1"/>
    <w:rsid w:val="00B9704C"/>
    <w:rsid w:val="00BD054A"/>
    <w:rsid w:val="00BD7E29"/>
    <w:rsid w:val="00BE3E62"/>
    <w:rsid w:val="00BE5FBD"/>
    <w:rsid w:val="00BE6E68"/>
    <w:rsid w:val="00C12AFB"/>
    <w:rsid w:val="00C15C36"/>
    <w:rsid w:val="00C32FFE"/>
    <w:rsid w:val="00C45E83"/>
    <w:rsid w:val="00CC54A9"/>
    <w:rsid w:val="00CC700D"/>
    <w:rsid w:val="00CE4D65"/>
    <w:rsid w:val="00D0633F"/>
    <w:rsid w:val="00D14B32"/>
    <w:rsid w:val="00D24D51"/>
    <w:rsid w:val="00D2611C"/>
    <w:rsid w:val="00D43977"/>
    <w:rsid w:val="00D90DBF"/>
    <w:rsid w:val="00D95059"/>
    <w:rsid w:val="00DC2AEC"/>
    <w:rsid w:val="00DD3B58"/>
    <w:rsid w:val="00DF0319"/>
    <w:rsid w:val="00E20F55"/>
    <w:rsid w:val="00E434F9"/>
    <w:rsid w:val="00EB5EB5"/>
    <w:rsid w:val="00EC3067"/>
    <w:rsid w:val="00ED497E"/>
    <w:rsid w:val="00F31103"/>
    <w:rsid w:val="00F37D3F"/>
    <w:rsid w:val="00FA40F7"/>
    <w:rsid w:val="00FC0591"/>
    <w:rsid w:val="00FC1FB6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0462B9D"/>
  <w15:chartTrackingRefBased/>
  <w15:docId w15:val="{5FE91007-4857-4615-A9D1-DEBEDA30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4770"/>
    <w:pPr>
      <w:keepNext/>
      <w:ind w:left="-720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7D3F"/>
    <w:pPr>
      <w:spacing w:before="100" w:beforeAutospacing="1" w:after="100" w:afterAutospacing="1"/>
    </w:pPr>
  </w:style>
  <w:style w:type="character" w:customStyle="1" w:styleId="gmaildefault">
    <w:name w:val="gmail_default"/>
    <w:basedOn w:val="DefaultParagraphFont"/>
    <w:rsid w:val="00F37D3F"/>
  </w:style>
  <w:style w:type="character" w:styleId="Hyperlink">
    <w:name w:val="Hyperlink"/>
    <w:basedOn w:val="DefaultParagraphFont"/>
    <w:unhideWhenUsed/>
    <w:rsid w:val="00F37D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3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33F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E4770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4E47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4770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E477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E40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3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0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0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02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4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50784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0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7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94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72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2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6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8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00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50440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137224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6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9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dh.virginia.gov/coronavirus/covid-19-testing/covid-19-testing-sit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dc.gov/coronavi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dh.virginia.gov/coronav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Andrew-Spear, Lorrie (VDH)</dc:creator>
  <cp:keywords/>
  <dc:description/>
  <cp:lastModifiedBy>Kristi Blevins</cp:lastModifiedBy>
  <cp:revision>2</cp:revision>
  <cp:lastPrinted>2020-02-03T17:37:00Z</cp:lastPrinted>
  <dcterms:created xsi:type="dcterms:W3CDTF">2020-06-22T13:55:00Z</dcterms:created>
  <dcterms:modified xsi:type="dcterms:W3CDTF">2020-06-22T13:55:00Z</dcterms:modified>
</cp:coreProperties>
</file>